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9F1B2D" w:rsidRDefault="009F1B2D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9F1B2D" w:rsidRDefault="009F1B2D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0C35C9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19.06.2025</w:t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C12FDC">
        <w:rPr>
          <w:rFonts w:ascii="Times New Roman" w:hAnsi="Times New Roman"/>
          <w:sz w:val="28"/>
          <w:szCs w:val="28"/>
        </w:rPr>
        <w:t xml:space="preserve"> </w:t>
      </w:r>
      <w:r w:rsidR="009F1B2D">
        <w:rPr>
          <w:rFonts w:ascii="Times New Roman" w:hAnsi="Times New Roman"/>
          <w:sz w:val="28"/>
          <w:szCs w:val="28"/>
        </w:rPr>
        <w:t xml:space="preserve">                            № 61</w:t>
      </w:r>
    </w:p>
    <w:p w:rsidR="00831286" w:rsidRPr="000C35C9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0C35C9">
        <w:rPr>
          <w:rFonts w:ascii="Times New Roman" w:hAnsi="Times New Roman"/>
          <w:sz w:val="24"/>
          <w:szCs w:val="24"/>
        </w:rPr>
        <w:t>г. Всеволожск</w:t>
      </w:r>
    </w:p>
    <w:p w:rsidR="0046300E" w:rsidRDefault="0046300E" w:rsidP="00903D1E">
      <w:pPr>
        <w:jc w:val="both"/>
        <w:rPr>
          <w:sz w:val="28"/>
          <w:szCs w:val="28"/>
        </w:rPr>
      </w:pPr>
    </w:p>
    <w:p w:rsidR="009F1B2D" w:rsidRDefault="009F1B2D" w:rsidP="00903D1E">
      <w:pPr>
        <w:jc w:val="both"/>
        <w:rPr>
          <w:sz w:val="28"/>
          <w:szCs w:val="28"/>
        </w:rPr>
      </w:pP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О безвозмездной передаче движимого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муниципального имущества Всеволожского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муниципального района Ленинградской области,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закрепленного на праве оперативного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управления за муниципальным казенным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учреждением «Общественная безопасность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и правозащита», в муниципальную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собственность Всеволожского городского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поселения Всеволожского муниципального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  <w:r w:rsidRPr="00CE0B68">
        <w:rPr>
          <w:sz w:val="28"/>
          <w:szCs w:val="28"/>
        </w:rPr>
        <w:t>района Ленинградской области</w:t>
      </w:r>
    </w:p>
    <w:p w:rsidR="0046300E" w:rsidRDefault="0046300E" w:rsidP="001D0D6F">
      <w:pPr>
        <w:jc w:val="both"/>
        <w:rPr>
          <w:sz w:val="28"/>
          <w:szCs w:val="28"/>
        </w:rPr>
      </w:pPr>
    </w:p>
    <w:p w:rsidR="009F1B2D" w:rsidRPr="00CE0B68" w:rsidRDefault="009F1B2D" w:rsidP="001D0D6F">
      <w:pPr>
        <w:jc w:val="both"/>
        <w:rPr>
          <w:sz w:val="28"/>
          <w:szCs w:val="28"/>
        </w:rPr>
      </w:pPr>
    </w:p>
    <w:p w:rsidR="0046300E" w:rsidRPr="00CE0B68" w:rsidRDefault="0046300E" w:rsidP="0046300E">
      <w:pPr>
        <w:ind w:firstLine="708"/>
        <w:jc w:val="both"/>
        <w:rPr>
          <w:sz w:val="28"/>
          <w:szCs w:val="28"/>
        </w:rPr>
      </w:pPr>
      <w:r w:rsidRPr="00CE0B68">
        <w:rPr>
          <w:sz w:val="28"/>
          <w:szCs w:val="28"/>
        </w:rPr>
        <w:t xml:space="preserve">В соответствии с Федеральным законом от 06.10.2003 года № 131-ФЗ «Об общих принципах организации местного самоуправления в Российской Федерации», решением совета депутатов муниципального образования «Всеволожский муниципальный район» Ленинградской области </w:t>
      </w:r>
      <w:r w:rsidRPr="00CE0B68">
        <w:rPr>
          <w:sz w:val="28"/>
          <w:szCs w:val="28"/>
        </w:rPr>
        <w:br/>
        <w:t xml:space="preserve">от 22.08.2018 № 61 «Об утверждении Порядка управления и распоряжения муниципальным имуществом, находящимся в муниципальной собственности муниципального образования «Всеволожский муниципальный район» Ленинградской области», в целях обеспечения безвозмездной передачи </w:t>
      </w:r>
      <w:r w:rsidRPr="00CE0B68">
        <w:rPr>
          <w:sz w:val="28"/>
          <w:szCs w:val="28"/>
        </w:rPr>
        <w:br/>
        <w:t xml:space="preserve">в муниципальную собственность Всеволожского городского поселения Всеволожского муниципального района Ленинградской области движимого муниципального имущества Всеволожского муниципального района Ленинградской области, закрепленного на праве оперативного управления </w:t>
      </w:r>
      <w:r w:rsidRPr="00CE0B68">
        <w:rPr>
          <w:sz w:val="28"/>
          <w:szCs w:val="28"/>
        </w:rPr>
        <w:br/>
        <w:t xml:space="preserve">за муниципальным казенным учреждением «Общественная безопасность </w:t>
      </w:r>
      <w:r w:rsidRPr="00CE0B68">
        <w:rPr>
          <w:sz w:val="28"/>
          <w:szCs w:val="28"/>
        </w:rPr>
        <w:br/>
        <w:t xml:space="preserve">и правозащита» (далее – МКУ ОБИП), совет депутатов Всеволожского муниципального района </w:t>
      </w:r>
      <w:r>
        <w:rPr>
          <w:sz w:val="28"/>
          <w:szCs w:val="28"/>
        </w:rPr>
        <w:t xml:space="preserve">Ленинградской области </w:t>
      </w:r>
      <w:r w:rsidRPr="00CE0B68">
        <w:rPr>
          <w:sz w:val="28"/>
          <w:szCs w:val="28"/>
        </w:rPr>
        <w:t>принял</w:t>
      </w:r>
    </w:p>
    <w:p w:rsidR="0046300E" w:rsidRPr="00CE0B68" w:rsidRDefault="0046300E" w:rsidP="0046300E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46300E" w:rsidRPr="0046300E" w:rsidRDefault="0046300E" w:rsidP="0046300E">
      <w:pPr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6300E">
        <w:rPr>
          <w:b/>
          <w:sz w:val="28"/>
          <w:szCs w:val="28"/>
        </w:rPr>
        <w:t>РЕШЕНИЕ:</w:t>
      </w:r>
    </w:p>
    <w:p w:rsidR="0046300E" w:rsidRPr="00CE0B68" w:rsidRDefault="0046300E" w:rsidP="0046300E">
      <w:pPr>
        <w:jc w:val="both"/>
        <w:rPr>
          <w:sz w:val="28"/>
          <w:szCs w:val="28"/>
        </w:rPr>
      </w:pPr>
    </w:p>
    <w:p w:rsidR="0046300E" w:rsidRPr="00CE0B68" w:rsidRDefault="0046300E" w:rsidP="0046300E">
      <w:pPr>
        <w:ind w:firstLine="709"/>
        <w:jc w:val="both"/>
        <w:rPr>
          <w:sz w:val="28"/>
          <w:szCs w:val="28"/>
        </w:rPr>
      </w:pPr>
      <w:r w:rsidRPr="00CE0B68">
        <w:rPr>
          <w:sz w:val="28"/>
          <w:szCs w:val="28"/>
        </w:rPr>
        <w:t xml:space="preserve">1. Передать в муниципальную собственность Всеволожского городского поселения Всеволожского муниципального района Ленинградской области </w:t>
      </w:r>
      <w:r w:rsidRPr="00CE0B68">
        <w:rPr>
          <w:sz w:val="28"/>
          <w:szCs w:val="28"/>
        </w:rPr>
        <w:lastRenderedPageBreak/>
        <w:t>движимое имущество</w:t>
      </w:r>
      <w:r>
        <w:rPr>
          <w:sz w:val="28"/>
          <w:szCs w:val="28"/>
        </w:rPr>
        <w:t xml:space="preserve">, являющееся собственностью </w:t>
      </w:r>
      <w:r w:rsidRPr="00CE0B68">
        <w:rPr>
          <w:sz w:val="28"/>
          <w:szCs w:val="28"/>
        </w:rPr>
        <w:t>Всеволожского муниципального района Ленинградской области</w:t>
      </w:r>
      <w:r>
        <w:rPr>
          <w:sz w:val="28"/>
          <w:szCs w:val="28"/>
        </w:rPr>
        <w:t xml:space="preserve"> и</w:t>
      </w:r>
      <w:r w:rsidRPr="00CE0B68">
        <w:rPr>
          <w:sz w:val="28"/>
          <w:szCs w:val="28"/>
        </w:rPr>
        <w:t xml:space="preserve"> закрепленное на</w:t>
      </w:r>
      <w:r>
        <w:rPr>
          <w:sz w:val="28"/>
          <w:szCs w:val="28"/>
        </w:rPr>
        <w:t xml:space="preserve"> праве оперативного управления </w:t>
      </w:r>
      <w:r w:rsidRPr="00CE0B68">
        <w:rPr>
          <w:sz w:val="28"/>
          <w:szCs w:val="28"/>
        </w:rPr>
        <w:t>за МКУ ОБИП, согласно приложению (далее – Имущество).</w:t>
      </w:r>
    </w:p>
    <w:p w:rsidR="0046300E" w:rsidRPr="00CE0B68" w:rsidRDefault="0046300E" w:rsidP="0046300E">
      <w:pPr>
        <w:ind w:firstLine="709"/>
        <w:jc w:val="both"/>
        <w:rPr>
          <w:sz w:val="28"/>
          <w:szCs w:val="28"/>
        </w:rPr>
      </w:pPr>
      <w:r w:rsidRPr="00CE0B68">
        <w:rPr>
          <w:sz w:val="28"/>
          <w:szCs w:val="28"/>
        </w:rPr>
        <w:t>2. Поручить МКУ ОБИП</w:t>
      </w:r>
      <w:r>
        <w:rPr>
          <w:sz w:val="28"/>
          <w:szCs w:val="28"/>
        </w:rPr>
        <w:t xml:space="preserve"> о</w:t>
      </w:r>
      <w:r w:rsidRPr="00CE0B68">
        <w:rPr>
          <w:sz w:val="28"/>
          <w:szCs w:val="28"/>
        </w:rPr>
        <w:t>формить в установленном порядке передачу Имущества в собственность Всеволожского городского поселения Всеволожского муниципального района Ленинградской области.</w:t>
      </w:r>
    </w:p>
    <w:p w:rsidR="0046300E" w:rsidRPr="00CE0B68" w:rsidRDefault="0046300E" w:rsidP="0046300E">
      <w:pPr>
        <w:ind w:firstLine="709"/>
        <w:jc w:val="both"/>
        <w:rPr>
          <w:sz w:val="28"/>
          <w:szCs w:val="28"/>
        </w:rPr>
      </w:pPr>
      <w:r w:rsidRPr="00CE0B68">
        <w:rPr>
          <w:sz w:val="28"/>
          <w:szCs w:val="28"/>
        </w:rPr>
        <w:t>3. Поручить администрации Всеволожского муниципального района Ленинградской области</w:t>
      </w:r>
      <w:r>
        <w:rPr>
          <w:sz w:val="28"/>
          <w:szCs w:val="28"/>
        </w:rPr>
        <w:t xml:space="preserve"> и</w:t>
      </w:r>
      <w:r w:rsidRPr="00CE0B68">
        <w:rPr>
          <w:sz w:val="28"/>
          <w:szCs w:val="28"/>
        </w:rPr>
        <w:t>сключить Имущество из реестра муниципального имущества Всеволожского муниципального района Ленинградской области.</w:t>
      </w:r>
    </w:p>
    <w:p w:rsidR="0046300E" w:rsidRPr="00CE0B68" w:rsidRDefault="0046300E" w:rsidP="0046300E">
      <w:pPr>
        <w:ind w:firstLine="709"/>
        <w:jc w:val="both"/>
        <w:rPr>
          <w:sz w:val="28"/>
          <w:szCs w:val="28"/>
        </w:rPr>
      </w:pPr>
      <w:r w:rsidRPr="00CE0B68">
        <w:rPr>
          <w:sz w:val="28"/>
          <w:szCs w:val="28"/>
        </w:rPr>
        <w:t xml:space="preserve">4.  Настоящее решение опубликовать в газете «Всеволожские вести» </w:t>
      </w:r>
      <w:r w:rsidRPr="00CE0B68">
        <w:rPr>
          <w:sz w:val="28"/>
          <w:szCs w:val="28"/>
        </w:rPr>
        <w:br/>
        <w:t xml:space="preserve">и разместить на официальном сайте </w:t>
      </w:r>
      <w:r w:rsidRPr="009B095E">
        <w:rPr>
          <w:sz w:val="28"/>
          <w:szCs w:val="28"/>
        </w:rPr>
        <w:t xml:space="preserve">Всеволожского муниципального района Ленинградской области </w:t>
      </w:r>
      <w:r w:rsidRPr="00CE0B68">
        <w:rPr>
          <w:sz w:val="28"/>
          <w:szCs w:val="28"/>
        </w:rPr>
        <w:t>в</w:t>
      </w:r>
      <w:r>
        <w:rPr>
          <w:sz w:val="28"/>
          <w:szCs w:val="28"/>
        </w:rPr>
        <w:t xml:space="preserve"> информационно-телекоммуникационной</w:t>
      </w:r>
      <w:r w:rsidRPr="00CE0B68">
        <w:rPr>
          <w:sz w:val="28"/>
          <w:szCs w:val="28"/>
        </w:rPr>
        <w:t xml:space="preserve"> сети </w:t>
      </w:r>
      <w:r>
        <w:rPr>
          <w:sz w:val="28"/>
          <w:szCs w:val="28"/>
        </w:rPr>
        <w:t>«</w:t>
      </w:r>
      <w:r w:rsidRPr="00CE0B68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CE0B68">
        <w:rPr>
          <w:sz w:val="28"/>
          <w:szCs w:val="28"/>
        </w:rPr>
        <w:t>.</w:t>
      </w:r>
    </w:p>
    <w:p w:rsidR="0046300E" w:rsidRPr="00CE0B68" w:rsidRDefault="0046300E" w:rsidP="0046300E">
      <w:pPr>
        <w:ind w:firstLine="709"/>
        <w:jc w:val="both"/>
        <w:rPr>
          <w:sz w:val="28"/>
          <w:szCs w:val="28"/>
        </w:rPr>
      </w:pPr>
      <w:r w:rsidRPr="00CE0B68">
        <w:rPr>
          <w:sz w:val="28"/>
          <w:szCs w:val="28"/>
        </w:rPr>
        <w:t>5. Решение вступает в силу с момента принятия.</w:t>
      </w:r>
    </w:p>
    <w:p w:rsidR="0046300E" w:rsidRPr="00CE0B68" w:rsidRDefault="0046300E" w:rsidP="0046300E">
      <w:pPr>
        <w:ind w:firstLine="709"/>
        <w:jc w:val="both"/>
        <w:rPr>
          <w:sz w:val="28"/>
          <w:szCs w:val="28"/>
        </w:rPr>
      </w:pPr>
      <w:r w:rsidRPr="00CE0B68">
        <w:rPr>
          <w:sz w:val="28"/>
          <w:szCs w:val="28"/>
        </w:rPr>
        <w:t xml:space="preserve">6. Контроль за исполнением решения возложить </w:t>
      </w:r>
      <w:r w:rsidRPr="009B095E">
        <w:rPr>
          <w:sz w:val="28"/>
          <w:szCs w:val="28"/>
        </w:rPr>
        <w:t>на постоянную комиссию совета депутатов Всеволожского муниципального района Ленинградской области по бюджету, налогам, экономике, собственности, инвестициям, промышленности и агропромышленному комплексу</w:t>
      </w:r>
      <w:r w:rsidRPr="00CE0B68">
        <w:rPr>
          <w:sz w:val="28"/>
          <w:szCs w:val="28"/>
        </w:rPr>
        <w:t>.</w:t>
      </w:r>
    </w:p>
    <w:p w:rsidR="0046300E" w:rsidRPr="00CE0B68" w:rsidRDefault="0046300E" w:rsidP="0046300E">
      <w:pPr>
        <w:ind w:firstLine="851"/>
        <w:jc w:val="both"/>
        <w:rPr>
          <w:sz w:val="28"/>
          <w:szCs w:val="28"/>
        </w:rPr>
      </w:pPr>
    </w:p>
    <w:p w:rsidR="0046300E" w:rsidRDefault="0046300E" w:rsidP="0046300E">
      <w:pPr>
        <w:ind w:firstLine="851"/>
        <w:jc w:val="both"/>
        <w:rPr>
          <w:sz w:val="28"/>
          <w:szCs w:val="28"/>
        </w:rPr>
      </w:pPr>
    </w:p>
    <w:p w:rsidR="009F1B2D" w:rsidRDefault="009F1B2D" w:rsidP="0046300E">
      <w:pPr>
        <w:ind w:firstLine="851"/>
        <w:jc w:val="both"/>
        <w:rPr>
          <w:sz w:val="28"/>
          <w:szCs w:val="28"/>
        </w:rPr>
      </w:pPr>
    </w:p>
    <w:p w:rsidR="0046300E" w:rsidRDefault="0046300E" w:rsidP="0046300E">
      <w:pPr>
        <w:ind w:firstLine="851"/>
        <w:jc w:val="both"/>
        <w:rPr>
          <w:sz w:val="28"/>
          <w:szCs w:val="28"/>
        </w:rPr>
      </w:pPr>
    </w:p>
    <w:p w:rsidR="0046300E" w:rsidRPr="00CE0B68" w:rsidRDefault="0046300E" w:rsidP="0046300E">
      <w:pPr>
        <w:ind w:firstLine="851"/>
        <w:jc w:val="both"/>
        <w:rPr>
          <w:sz w:val="28"/>
          <w:szCs w:val="28"/>
        </w:rPr>
      </w:pPr>
    </w:p>
    <w:p w:rsidR="0046300E" w:rsidRPr="00CE0B68" w:rsidRDefault="0046300E" w:rsidP="0046300E">
      <w:pPr>
        <w:rPr>
          <w:sz w:val="28"/>
          <w:szCs w:val="28"/>
        </w:rPr>
        <w:sectPr w:rsidR="0046300E" w:rsidRPr="00CE0B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E0B68">
        <w:rPr>
          <w:sz w:val="28"/>
          <w:szCs w:val="28"/>
        </w:rPr>
        <w:t xml:space="preserve">Глава муниципального района     </w:t>
      </w:r>
      <w:r w:rsidRPr="00CE0B68">
        <w:rPr>
          <w:sz w:val="28"/>
          <w:szCs w:val="28"/>
        </w:rPr>
        <w:tab/>
      </w:r>
      <w:r w:rsidRPr="00CE0B68">
        <w:rPr>
          <w:sz w:val="28"/>
          <w:szCs w:val="28"/>
        </w:rPr>
        <w:tab/>
      </w:r>
      <w:r w:rsidRPr="00CE0B68">
        <w:rPr>
          <w:sz w:val="28"/>
          <w:szCs w:val="28"/>
        </w:rPr>
        <w:tab/>
        <w:t xml:space="preserve"> </w:t>
      </w:r>
      <w:r w:rsidRPr="00CE0B68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  Л.В. Бурак</w:t>
      </w:r>
    </w:p>
    <w:p w:rsidR="0046300E" w:rsidRDefault="0046300E" w:rsidP="00903D1E">
      <w:pPr>
        <w:jc w:val="both"/>
        <w:rPr>
          <w:sz w:val="28"/>
          <w:szCs w:val="28"/>
        </w:rPr>
      </w:pPr>
    </w:p>
    <w:p w:rsidR="0083385F" w:rsidRPr="00A65A49" w:rsidRDefault="00C12FDC" w:rsidP="00C12FDC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4714EC">
        <w:rPr>
          <w:sz w:val="28"/>
          <w:szCs w:val="28"/>
        </w:rPr>
        <w:t xml:space="preserve">Приложение </w:t>
      </w:r>
    </w:p>
    <w:p w:rsidR="0083385F" w:rsidRPr="00A65A49" w:rsidRDefault="00C12FDC" w:rsidP="00C12FDC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BA3C59">
        <w:rPr>
          <w:sz w:val="28"/>
          <w:szCs w:val="28"/>
        </w:rPr>
        <w:t>к решению с</w:t>
      </w:r>
      <w:r w:rsidR="0083385F" w:rsidRPr="00A65A49">
        <w:rPr>
          <w:sz w:val="28"/>
          <w:szCs w:val="28"/>
        </w:rPr>
        <w:t xml:space="preserve">овета депутатов </w:t>
      </w:r>
    </w:p>
    <w:p w:rsidR="0083385F" w:rsidRPr="00A65A49" w:rsidRDefault="00C12FDC" w:rsidP="00C12FDC">
      <w:pPr>
        <w:tabs>
          <w:tab w:val="left" w:pos="9540"/>
          <w:tab w:val="center" w:pos="11245"/>
        </w:tabs>
        <w:ind w:left="7920"/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 w:rsidR="009F1B2D">
        <w:rPr>
          <w:sz w:val="28"/>
          <w:szCs w:val="28"/>
        </w:rPr>
        <w:t xml:space="preserve">         от 19.06.2025 года № 61</w:t>
      </w:r>
      <w:bookmarkStart w:id="0" w:name="_GoBack"/>
      <w:bookmarkEnd w:id="0"/>
    </w:p>
    <w:p w:rsidR="00906805" w:rsidRPr="00A65A49" w:rsidRDefault="00906805" w:rsidP="0083385F">
      <w:pPr>
        <w:jc w:val="both"/>
        <w:rPr>
          <w:sz w:val="28"/>
          <w:szCs w:val="28"/>
        </w:rPr>
      </w:pPr>
    </w:p>
    <w:p w:rsidR="000E28BA" w:rsidRDefault="000E28BA" w:rsidP="00906805">
      <w:pPr>
        <w:jc w:val="center"/>
        <w:rPr>
          <w:sz w:val="28"/>
          <w:szCs w:val="28"/>
        </w:rPr>
      </w:pPr>
    </w:p>
    <w:p w:rsidR="00906805" w:rsidRPr="00A65A49" w:rsidRDefault="00906805" w:rsidP="0090680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903D1E" w:rsidRDefault="00784649" w:rsidP="00784649">
      <w:pPr>
        <w:jc w:val="center"/>
        <w:rPr>
          <w:sz w:val="22"/>
          <w:szCs w:val="22"/>
        </w:rPr>
      </w:pPr>
      <w:r>
        <w:rPr>
          <w:sz w:val="28"/>
          <w:szCs w:val="28"/>
        </w:rPr>
        <w:t>движимого муниципального имущества Всеволожского муниципального района Ленинградской области, закрепленного на праве оперативного управления за муниципальным казенным учреждением «Общественная безопасность и правозащита»,</w:t>
      </w:r>
      <w:r w:rsidR="0046300E">
        <w:rPr>
          <w:sz w:val="28"/>
          <w:szCs w:val="28"/>
        </w:rPr>
        <w:t xml:space="preserve"> передаваемого</w:t>
      </w:r>
      <w:r w:rsidRPr="00903D1E">
        <w:rPr>
          <w:sz w:val="28"/>
          <w:szCs w:val="28"/>
        </w:rPr>
        <w:t xml:space="preserve"> в </w:t>
      </w:r>
      <w:r>
        <w:rPr>
          <w:sz w:val="28"/>
          <w:szCs w:val="28"/>
        </w:rPr>
        <w:t>муниципальную с</w:t>
      </w:r>
      <w:r w:rsidRPr="00903D1E">
        <w:rPr>
          <w:sz w:val="28"/>
          <w:szCs w:val="28"/>
        </w:rPr>
        <w:t>обственность</w:t>
      </w:r>
      <w:r>
        <w:rPr>
          <w:sz w:val="28"/>
          <w:szCs w:val="28"/>
        </w:rPr>
        <w:t xml:space="preserve"> Всеволожского городского поселения</w:t>
      </w:r>
      <w:r w:rsidRPr="007F3B00">
        <w:rPr>
          <w:sz w:val="28"/>
          <w:szCs w:val="28"/>
        </w:rPr>
        <w:t xml:space="preserve"> Всеволожского</w:t>
      </w:r>
      <w:r>
        <w:rPr>
          <w:sz w:val="28"/>
          <w:szCs w:val="28"/>
        </w:rPr>
        <w:t xml:space="preserve"> </w:t>
      </w:r>
      <w:r w:rsidRPr="007F3B0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7F3B00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Pr="007F3B00">
        <w:rPr>
          <w:sz w:val="28"/>
          <w:szCs w:val="28"/>
        </w:rPr>
        <w:t>Ленинградс</w:t>
      </w:r>
      <w:r>
        <w:rPr>
          <w:sz w:val="28"/>
          <w:szCs w:val="28"/>
        </w:rPr>
        <w:t>кой области</w:t>
      </w:r>
    </w:p>
    <w:tbl>
      <w:tblPr>
        <w:tblOverlap w:val="never"/>
        <w:tblW w:w="141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2263"/>
        <w:gridCol w:w="3203"/>
        <w:gridCol w:w="1333"/>
        <w:gridCol w:w="992"/>
        <w:gridCol w:w="2694"/>
        <w:gridCol w:w="2409"/>
      </w:tblGrid>
      <w:tr w:rsidR="00920690" w:rsidRPr="006D5133" w:rsidTr="00920690">
        <w:trPr>
          <w:trHeight w:hRule="exact" w:val="1356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№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п/п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Инвентарный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номер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Наименование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Дата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поставки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Кол-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Цена единицы товара,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Балансовая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стоимость, руб.</w:t>
            </w:r>
          </w:p>
        </w:tc>
      </w:tr>
      <w:tr w:rsidR="00920690" w:rsidRPr="006D5133" w:rsidTr="00920690">
        <w:trPr>
          <w:trHeight w:hRule="exact" w:val="142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1101340072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1101340073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1101340074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1101340075</w:t>
            </w: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1101340076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1"/>
              <w:jc w:val="center"/>
              <w:rPr>
                <w:szCs w:val="24"/>
                <w:lang w:val="ru-RU"/>
              </w:rPr>
            </w:pPr>
            <w:r w:rsidRPr="006D5133">
              <w:rPr>
                <w:szCs w:val="24"/>
                <w:lang w:val="ru-RU"/>
              </w:rPr>
              <w:t xml:space="preserve">Видеокамера, товарный знак </w:t>
            </w:r>
            <w:r w:rsidRPr="006D5133">
              <w:rPr>
                <w:szCs w:val="24"/>
              </w:rPr>
              <w:t>Hikvision</w:t>
            </w:r>
            <w:r w:rsidRPr="006D5133">
              <w:rPr>
                <w:szCs w:val="24"/>
                <w:lang w:val="ru-RU"/>
              </w:rPr>
              <w:t xml:space="preserve"> </w:t>
            </w:r>
            <w:r w:rsidRPr="006D5133">
              <w:rPr>
                <w:szCs w:val="24"/>
              </w:rPr>
              <w:t>iDS</w:t>
            </w:r>
            <w:r w:rsidRPr="006D5133">
              <w:rPr>
                <w:szCs w:val="24"/>
                <w:lang w:val="ru-RU"/>
              </w:rPr>
              <w:t>-2</w:t>
            </w:r>
            <w:r w:rsidRPr="006D5133">
              <w:rPr>
                <w:szCs w:val="24"/>
              </w:rPr>
              <w:t>CD</w:t>
            </w:r>
            <w:r w:rsidRPr="006D5133">
              <w:rPr>
                <w:szCs w:val="24"/>
                <w:lang w:val="ru-RU"/>
              </w:rPr>
              <w:t>7046</w:t>
            </w:r>
            <w:r w:rsidRPr="006D5133">
              <w:rPr>
                <w:szCs w:val="24"/>
              </w:rPr>
              <w:t>G</w:t>
            </w:r>
            <w:r w:rsidRPr="006D5133">
              <w:rPr>
                <w:szCs w:val="24"/>
                <w:lang w:val="ru-RU"/>
              </w:rPr>
              <w:t>0/</w:t>
            </w:r>
            <w:r w:rsidRPr="006D5133">
              <w:rPr>
                <w:szCs w:val="24"/>
              </w:rPr>
              <w:t>E</w:t>
            </w:r>
            <w:r w:rsidRPr="006D5133">
              <w:rPr>
                <w:szCs w:val="24"/>
                <w:lang w:val="ru-RU"/>
              </w:rPr>
              <w:t>-</w:t>
            </w:r>
            <w:r w:rsidRPr="006D5133">
              <w:rPr>
                <w:szCs w:val="24"/>
              </w:rPr>
              <w:t>IHSY</w:t>
            </w:r>
            <w:r w:rsidRPr="006D5133">
              <w:rPr>
                <w:szCs w:val="24"/>
                <w:lang w:val="ru-RU"/>
              </w:rPr>
              <w:t>/</w:t>
            </w:r>
            <w:r w:rsidRPr="006D5133">
              <w:rPr>
                <w:szCs w:val="24"/>
              </w:rPr>
              <w:t>F</w:t>
            </w:r>
            <w:r w:rsidRPr="006D5133">
              <w:rPr>
                <w:szCs w:val="24"/>
                <w:lang w:val="ru-RU"/>
              </w:rPr>
              <w:t>11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6D5133">
              <w:rPr>
                <w:sz w:val="24"/>
                <w:szCs w:val="24"/>
              </w:rPr>
              <w:t>.12.2024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135 000,00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675 000,00</w:t>
            </w:r>
          </w:p>
        </w:tc>
      </w:tr>
      <w:tr w:rsidR="00920690" w:rsidRPr="006D5133" w:rsidTr="00920690">
        <w:trPr>
          <w:trHeight w:hRule="exact" w:val="136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б/н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Default="00920690" w:rsidP="00E17CED">
            <w:pPr>
              <w:pStyle w:val="1"/>
              <w:jc w:val="center"/>
              <w:rPr>
                <w:szCs w:val="24"/>
                <w:lang w:val="ru-RU"/>
              </w:rPr>
            </w:pPr>
            <w:r w:rsidRPr="006D5133">
              <w:rPr>
                <w:szCs w:val="24"/>
                <w:lang w:val="ru-RU"/>
              </w:rPr>
              <w:t xml:space="preserve">Кронштейн, тип 1, </w:t>
            </w:r>
          </w:p>
          <w:p w:rsidR="00920690" w:rsidRDefault="00920690" w:rsidP="00E17CED">
            <w:pPr>
              <w:pStyle w:val="1"/>
              <w:jc w:val="center"/>
              <w:rPr>
                <w:szCs w:val="24"/>
                <w:lang w:val="ru-RU"/>
              </w:rPr>
            </w:pPr>
            <w:r w:rsidRPr="006D5133">
              <w:rPr>
                <w:szCs w:val="24"/>
                <w:lang w:val="ru-RU"/>
              </w:rPr>
              <w:t xml:space="preserve">товарный знак </w:t>
            </w:r>
          </w:p>
          <w:p w:rsidR="00920690" w:rsidRPr="006D5133" w:rsidRDefault="00920690" w:rsidP="00E17CED">
            <w:pPr>
              <w:pStyle w:val="1"/>
              <w:jc w:val="center"/>
              <w:rPr>
                <w:szCs w:val="24"/>
                <w:lang w:val="ru-RU"/>
              </w:rPr>
            </w:pPr>
            <w:r w:rsidRPr="006D5133">
              <w:rPr>
                <w:szCs w:val="24"/>
              </w:rPr>
              <w:t>Hikvision</w:t>
            </w:r>
            <w:r w:rsidRPr="006D5133">
              <w:rPr>
                <w:szCs w:val="24"/>
                <w:lang w:val="ru-RU"/>
              </w:rPr>
              <w:t xml:space="preserve"> </w:t>
            </w:r>
            <w:r w:rsidRPr="006D5133">
              <w:rPr>
                <w:szCs w:val="24"/>
              </w:rPr>
              <w:t>DS</w:t>
            </w:r>
            <w:r w:rsidRPr="006D5133">
              <w:rPr>
                <w:szCs w:val="24"/>
                <w:lang w:val="ru-RU"/>
              </w:rPr>
              <w:t>-1232</w:t>
            </w:r>
            <w:r w:rsidRPr="006D5133">
              <w:rPr>
                <w:szCs w:val="24"/>
              </w:rPr>
              <w:t>ZJ</w:t>
            </w:r>
            <w:r w:rsidRPr="006D5133">
              <w:rPr>
                <w:szCs w:val="24"/>
                <w:lang w:val="ru-RU"/>
              </w:rPr>
              <w:t>-</w:t>
            </w:r>
            <w:r w:rsidRPr="006D5133">
              <w:rPr>
                <w:szCs w:val="24"/>
              </w:rPr>
              <w:t>T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6D5133">
              <w:rPr>
                <w:sz w:val="24"/>
                <w:szCs w:val="24"/>
              </w:rPr>
              <w:t>.12.2024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3 500,00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17 500,00</w:t>
            </w:r>
          </w:p>
        </w:tc>
      </w:tr>
      <w:tr w:rsidR="00920690" w:rsidRPr="006D5133" w:rsidTr="00920690">
        <w:trPr>
          <w:trHeight w:hRule="exact" w:val="157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б/н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Default="00920690" w:rsidP="00E17CED">
            <w:pPr>
              <w:pStyle w:val="1"/>
              <w:jc w:val="center"/>
              <w:rPr>
                <w:szCs w:val="24"/>
                <w:lang w:val="ru-RU"/>
              </w:rPr>
            </w:pPr>
            <w:r w:rsidRPr="006D5133">
              <w:rPr>
                <w:szCs w:val="24"/>
                <w:lang w:val="ru-RU"/>
              </w:rPr>
              <w:t xml:space="preserve">Кронштейн, тип 2, </w:t>
            </w:r>
          </w:p>
          <w:p w:rsidR="00920690" w:rsidRDefault="00920690" w:rsidP="00E17CED">
            <w:pPr>
              <w:pStyle w:val="1"/>
              <w:jc w:val="center"/>
              <w:rPr>
                <w:szCs w:val="24"/>
                <w:lang w:val="ru-RU"/>
              </w:rPr>
            </w:pPr>
            <w:r w:rsidRPr="006D5133">
              <w:rPr>
                <w:szCs w:val="24"/>
                <w:lang w:val="ru-RU"/>
              </w:rPr>
              <w:t xml:space="preserve">товарный знак </w:t>
            </w:r>
          </w:p>
          <w:p w:rsidR="00920690" w:rsidRPr="00920690" w:rsidRDefault="00920690" w:rsidP="00920690">
            <w:pPr>
              <w:pStyle w:val="1"/>
              <w:jc w:val="center"/>
              <w:rPr>
                <w:szCs w:val="24"/>
                <w:lang w:val="ru-RU"/>
              </w:rPr>
            </w:pPr>
            <w:r w:rsidRPr="006D5133">
              <w:rPr>
                <w:szCs w:val="24"/>
                <w:lang w:val="ru-RU"/>
              </w:rPr>
              <w:t>Hikvision</w:t>
            </w:r>
            <w:r>
              <w:rPr>
                <w:szCs w:val="24"/>
                <w:lang w:val="ru-RU"/>
              </w:rPr>
              <w:t xml:space="preserve"> </w:t>
            </w:r>
            <w:r w:rsidRPr="006D5133">
              <w:rPr>
                <w:szCs w:val="24"/>
                <w:lang w:val="ru-RU"/>
              </w:rPr>
              <w:t>DS-1293ZJ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6D5133">
              <w:rPr>
                <w:sz w:val="24"/>
                <w:szCs w:val="24"/>
              </w:rPr>
              <w:t>.12.2024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 w:rsidRPr="006D5133">
              <w:rPr>
                <w:rStyle w:val="211pt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3 500,00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D5133">
              <w:rPr>
                <w:sz w:val="24"/>
                <w:szCs w:val="24"/>
              </w:rPr>
              <w:t>17 500,00</w:t>
            </w:r>
          </w:p>
        </w:tc>
      </w:tr>
      <w:tr w:rsidR="00920690" w:rsidRPr="006D5133" w:rsidTr="00DF0C32">
        <w:trPr>
          <w:trHeight w:hRule="exact" w:val="621"/>
          <w:jc w:val="center"/>
        </w:trPr>
        <w:tc>
          <w:tcPr>
            <w:tcW w:w="8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0690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920690" w:rsidRPr="00920690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069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690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</w:p>
          <w:p w:rsidR="00920690" w:rsidRPr="006D5133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0690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F7260" w:rsidRPr="006D5133" w:rsidRDefault="001F726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0690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920690" w:rsidRPr="00920690" w:rsidRDefault="00920690" w:rsidP="00E17CED">
            <w:pPr>
              <w:pStyle w:val="20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0690">
              <w:rPr>
                <w:b/>
                <w:sz w:val="24"/>
                <w:szCs w:val="24"/>
              </w:rPr>
              <w:t>710 000,00</w:t>
            </w:r>
          </w:p>
        </w:tc>
      </w:tr>
    </w:tbl>
    <w:p w:rsidR="00920690" w:rsidRPr="00E7277A" w:rsidRDefault="00920690" w:rsidP="00E7277A">
      <w:pPr>
        <w:rPr>
          <w:sz w:val="22"/>
          <w:szCs w:val="22"/>
        </w:rPr>
      </w:pPr>
    </w:p>
    <w:sectPr w:rsidR="00920690" w:rsidRPr="00E7277A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F68" w:rsidRDefault="00DD7F68" w:rsidP="00F16D02">
      <w:r>
        <w:separator/>
      </w:r>
    </w:p>
  </w:endnote>
  <w:endnote w:type="continuationSeparator" w:id="0">
    <w:p w:rsidR="00DD7F68" w:rsidRDefault="00DD7F68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F68" w:rsidRDefault="00DD7F68" w:rsidP="00F16D02">
      <w:r>
        <w:separator/>
      </w:r>
    </w:p>
  </w:footnote>
  <w:footnote w:type="continuationSeparator" w:id="0">
    <w:p w:rsidR="00DD7F68" w:rsidRDefault="00DD7F68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664C2"/>
    <w:rsid w:val="000A655C"/>
    <w:rsid w:val="000B068C"/>
    <w:rsid w:val="000C35C9"/>
    <w:rsid w:val="000E28BA"/>
    <w:rsid w:val="000F5927"/>
    <w:rsid w:val="00101F12"/>
    <w:rsid w:val="00105B26"/>
    <w:rsid w:val="001A26DD"/>
    <w:rsid w:val="001D0D6F"/>
    <w:rsid w:val="001F7260"/>
    <w:rsid w:val="00210F14"/>
    <w:rsid w:val="00241341"/>
    <w:rsid w:val="00295161"/>
    <w:rsid w:val="002A5918"/>
    <w:rsid w:val="002B1E35"/>
    <w:rsid w:val="002F143A"/>
    <w:rsid w:val="00350E2C"/>
    <w:rsid w:val="0035428D"/>
    <w:rsid w:val="00366243"/>
    <w:rsid w:val="00376B54"/>
    <w:rsid w:val="003F241C"/>
    <w:rsid w:val="0046300E"/>
    <w:rsid w:val="004714EC"/>
    <w:rsid w:val="00492A65"/>
    <w:rsid w:val="00496C22"/>
    <w:rsid w:val="004C20EE"/>
    <w:rsid w:val="004C2D4B"/>
    <w:rsid w:val="004F2C06"/>
    <w:rsid w:val="005065A0"/>
    <w:rsid w:val="0051082C"/>
    <w:rsid w:val="00536669"/>
    <w:rsid w:val="0056495F"/>
    <w:rsid w:val="0057073E"/>
    <w:rsid w:val="00767D00"/>
    <w:rsid w:val="00784649"/>
    <w:rsid w:val="007F1C4C"/>
    <w:rsid w:val="007F3B00"/>
    <w:rsid w:val="00831286"/>
    <w:rsid w:val="0083385F"/>
    <w:rsid w:val="00842D04"/>
    <w:rsid w:val="0086573A"/>
    <w:rsid w:val="00871EA0"/>
    <w:rsid w:val="008B2B4C"/>
    <w:rsid w:val="00903D1E"/>
    <w:rsid w:val="00906805"/>
    <w:rsid w:val="00920690"/>
    <w:rsid w:val="00936020"/>
    <w:rsid w:val="00940048"/>
    <w:rsid w:val="009978B5"/>
    <w:rsid w:val="009A189C"/>
    <w:rsid w:val="009B3158"/>
    <w:rsid w:val="009F1B2D"/>
    <w:rsid w:val="00A27AAC"/>
    <w:rsid w:val="00A565DD"/>
    <w:rsid w:val="00A64ABB"/>
    <w:rsid w:val="00A65A49"/>
    <w:rsid w:val="00A70FCE"/>
    <w:rsid w:val="00AF4BB1"/>
    <w:rsid w:val="00B11E66"/>
    <w:rsid w:val="00B95FD7"/>
    <w:rsid w:val="00BA3C59"/>
    <w:rsid w:val="00BB1771"/>
    <w:rsid w:val="00BB1B2D"/>
    <w:rsid w:val="00BD23B4"/>
    <w:rsid w:val="00BE0096"/>
    <w:rsid w:val="00C12FDC"/>
    <w:rsid w:val="00D644E4"/>
    <w:rsid w:val="00DD7F68"/>
    <w:rsid w:val="00DF27C1"/>
    <w:rsid w:val="00E1222D"/>
    <w:rsid w:val="00E133E9"/>
    <w:rsid w:val="00E24C0E"/>
    <w:rsid w:val="00E36C7E"/>
    <w:rsid w:val="00E5538D"/>
    <w:rsid w:val="00E7277A"/>
    <w:rsid w:val="00F16D02"/>
    <w:rsid w:val="00F340FB"/>
    <w:rsid w:val="00F42224"/>
    <w:rsid w:val="00F9480A"/>
    <w:rsid w:val="00FC2993"/>
    <w:rsid w:val="00FF63BD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92069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92069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20690"/>
    <w:pPr>
      <w:widowControl w:val="0"/>
      <w:shd w:val="clear" w:color="auto" w:fill="FFFFFF"/>
      <w:spacing w:after="1860" w:line="322" w:lineRule="exact"/>
    </w:pPr>
    <w:rPr>
      <w:sz w:val="28"/>
      <w:szCs w:val="28"/>
      <w:lang w:eastAsia="en-US"/>
    </w:rPr>
  </w:style>
  <w:style w:type="paragraph" w:customStyle="1" w:styleId="1">
    <w:name w:val="Без интервала1"/>
    <w:basedOn w:val="a"/>
    <w:uiPriority w:val="99"/>
    <w:rsid w:val="00920690"/>
    <w:rPr>
      <w:rFonts w:eastAsia="Calibr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84BBD-63FA-470B-8A19-C22C61BC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Погодаева</cp:lastModifiedBy>
  <cp:revision>7</cp:revision>
  <cp:lastPrinted>2025-05-22T09:24:00Z</cp:lastPrinted>
  <dcterms:created xsi:type="dcterms:W3CDTF">2025-05-28T14:47:00Z</dcterms:created>
  <dcterms:modified xsi:type="dcterms:W3CDTF">2025-06-19T11:51:00Z</dcterms:modified>
</cp:coreProperties>
</file>